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24FAF" w14:textId="70D1DF81" w:rsidR="00167F30" w:rsidRPr="00167F30" w:rsidRDefault="00167F30" w:rsidP="00167F30">
      <w:pPr>
        <w:spacing w:after="0" w:line="240" w:lineRule="auto"/>
        <w:ind w:left="720" w:hanging="720"/>
        <w:rPr>
          <w:rFonts w:ascii="Times New Roman" w:hAnsi="Times New Roman" w:cs="Times New Roman"/>
          <w:sz w:val="50"/>
          <w:szCs w:val="50"/>
        </w:rPr>
      </w:pPr>
      <w:r w:rsidRPr="00167F30">
        <w:rPr>
          <w:rFonts w:ascii="Times New Roman" w:hAnsi="Times New Roman" w:cs="Times New Roman"/>
          <w:sz w:val="50"/>
          <w:szCs w:val="50"/>
        </w:rPr>
        <w:t>Annotated Bibliography</w:t>
      </w:r>
    </w:p>
    <w:p w14:paraId="29925907" w14:textId="77777777" w:rsidR="00167F30" w:rsidRDefault="00167F30" w:rsidP="00167F30">
      <w:pPr>
        <w:spacing w:after="0" w:line="240" w:lineRule="auto"/>
        <w:ind w:left="720" w:hanging="720"/>
        <w:rPr>
          <w:rFonts w:ascii="Times New Roman" w:hAnsi="Times New Roman" w:cs="Times New Roman"/>
        </w:rPr>
      </w:pPr>
    </w:p>
    <w:p w14:paraId="6671FB61" w14:textId="41F8C878" w:rsidR="00167F30" w:rsidRDefault="00167F30" w:rsidP="00456375">
      <w:pPr>
        <w:spacing w:after="0" w:line="480" w:lineRule="auto"/>
        <w:ind w:left="720" w:hanging="720"/>
        <w:rPr>
          <w:rFonts w:ascii="Times New Roman" w:hAnsi="Times New Roman" w:cs="Times New Roman"/>
          <w:noProof/>
        </w:rPr>
      </w:pPr>
      <w:r w:rsidRPr="00167F30">
        <w:rPr>
          <w:rFonts w:ascii="Times New Roman" w:hAnsi="Times New Roman" w:cs="Times New Roman"/>
        </w:rPr>
        <w:fldChar w:fldCharType="begin" w:fldLock="1"/>
      </w:r>
      <w:r w:rsidRPr="00167F30">
        <w:rPr>
          <w:rFonts w:ascii="Times New Roman" w:hAnsi="Times New Roman" w:cs="Times New Roman"/>
        </w:rPr>
        <w:instrText>ADDIN paperpile_bibliography &lt;pp-bibliography&gt;&lt;first-reference-indices&gt;&lt;formatting&gt;1&lt;/formatting&gt;&lt;space-after&gt;1&lt;/space-after&gt;&lt;/first-reference-indices&gt;&lt;/pp-bibliography&gt; \* MERGEFORMAT</w:instrText>
      </w:r>
      <w:r w:rsidRPr="00167F30">
        <w:rPr>
          <w:rFonts w:ascii="Times New Roman" w:hAnsi="Times New Roman" w:cs="Times New Roman"/>
        </w:rPr>
        <w:fldChar w:fldCharType="separate"/>
      </w:r>
      <w:r w:rsidRPr="00167F30">
        <w:rPr>
          <w:rFonts w:ascii="Times New Roman" w:hAnsi="Times New Roman" w:cs="Times New Roman"/>
          <w:noProof/>
        </w:rPr>
        <w:t xml:space="preserve">Alan M. Young, James A. Elliott. 2019. “Life History and Population Dynamics of Green Crabs (Carcinus Maenas).” </w:t>
      </w:r>
      <w:r w:rsidRPr="00167F30">
        <w:rPr>
          <w:rFonts w:ascii="Times New Roman" w:hAnsi="Times New Roman" w:cs="Times New Roman"/>
          <w:i/>
          <w:noProof/>
        </w:rPr>
        <w:t>Fishes</w:t>
      </w:r>
      <w:r w:rsidRPr="00167F30">
        <w:rPr>
          <w:rFonts w:ascii="Times New Roman" w:hAnsi="Times New Roman" w:cs="Times New Roman"/>
          <w:noProof/>
        </w:rPr>
        <w:t xml:space="preserve"> 5 (1). https://doi.org/10.3390/fishes5010004.</w:t>
      </w:r>
    </w:p>
    <w:p w14:paraId="3A8CAA3F" w14:textId="65CFE28E" w:rsidR="00293EE9" w:rsidRDefault="00293EE9" w:rsidP="00456375">
      <w:pPr>
        <w:spacing w:after="0" w:line="480" w:lineRule="auto"/>
        <w:ind w:left="720" w:hanging="720"/>
        <w:rPr>
          <w:rFonts w:ascii="Times New Roman" w:hAnsi="Times New Roman" w:cs="Times New Roman"/>
          <w:noProof/>
        </w:rPr>
      </w:pPr>
    </w:p>
    <w:p w14:paraId="79634C27" w14:textId="1BA827A4" w:rsidR="00EE3414" w:rsidRDefault="008D2F49" w:rsidP="00456375">
      <w:pPr>
        <w:spacing w:after="0" w:line="480" w:lineRule="auto"/>
        <w:ind w:left="720"/>
        <w:rPr>
          <w:rFonts w:ascii="Times New Roman" w:hAnsi="Times New Roman" w:cs="Times New Roman"/>
          <w:noProof/>
        </w:rPr>
      </w:pPr>
      <w:r>
        <w:rPr>
          <w:rFonts w:ascii="Times New Roman" w:hAnsi="Times New Roman" w:cs="Times New Roman"/>
          <w:noProof/>
        </w:rPr>
        <w:t>The paper provides an overview of what scientists have found so far about the physio</w:t>
      </w:r>
      <w:r w:rsidR="00185326">
        <w:rPr>
          <w:rFonts w:ascii="Times New Roman" w:hAnsi="Times New Roman" w:cs="Times New Roman"/>
          <w:noProof/>
        </w:rPr>
        <w:t>l</w:t>
      </w:r>
      <w:r>
        <w:rPr>
          <w:rFonts w:ascii="Times New Roman" w:hAnsi="Times New Roman" w:cs="Times New Roman"/>
          <w:noProof/>
        </w:rPr>
        <w:t xml:space="preserve">ogy of European Green Crabs. </w:t>
      </w:r>
      <w:r w:rsidR="00BE345D">
        <w:rPr>
          <w:rFonts w:ascii="Times New Roman" w:hAnsi="Times New Roman" w:cs="Times New Roman"/>
          <w:noProof/>
        </w:rPr>
        <w:t>European Green Crabs display a wide tolerance for both temperature and salinity, with a range of 4 to 52 PSU and 0 to 30 degrees Celcius, respectively. This "phenotypic plasticity" in response to environmental changes is what drives its successful population expansion as an invasive species.</w:t>
      </w:r>
      <w:r>
        <w:rPr>
          <w:rFonts w:ascii="Times New Roman" w:hAnsi="Times New Roman" w:cs="Times New Roman"/>
          <w:noProof/>
        </w:rPr>
        <w:t xml:space="preserve"> That said, these euryhaline and eurythermal traits are more prominent during their adult stages while at early stages larvae require more temperate conditions. The crab also </w:t>
      </w:r>
      <w:r w:rsidR="00185326">
        <w:rPr>
          <w:rFonts w:ascii="Times New Roman" w:hAnsi="Times New Roman" w:cs="Times New Roman"/>
          <w:noProof/>
        </w:rPr>
        <w:t>have limited tolerance against waves</w:t>
      </w:r>
      <w:r>
        <w:rPr>
          <w:rFonts w:ascii="Times New Roman" w:hAnsi="Times New Roman" w:cs="Times New Roman"/>
          <w:noProof/>
        </w:rPr>
        <w:t>, therefore requiring a protected estuary.</w:t>
      </w:r>
    </w:p>
    <w:p w14:paraId="0E66DA3A" w14:textId="77777777" w:rsidR="00EE3414" w:rsidRPr="00167F30" w:rsidRDefault="00EE3414" w:rsidP="00456375">
      <w:pPr>
        <w:spacing w:after="0" w:line="480" w:lineRule="auto"/>
        <w:ind w:left="720" w:hanging="720"/>
        <w:rPr>
          <w:rFonts w:ascii="Times New Roman" w:hAnsi="Times New Roman" w:cs="Times New Roman"/>
          <w:noProof/>
        </w:rPr>
      </w:pPr>
    </w:p>
    <w:p w14:paraId="793A500E" w14:textId="77777777" w:rsidR="00167F30" w:rsidRDefault="00167F30" w:rsidP="00456375">
      <w:pPr>
        <w:spacing w:after="0" w:line="480" w:lineRule="auto"/>
        <w:ind w:left="720" w:hanging="720"/>
        <w:rPr>
          <w:rFonts w:ascii="Times New Roman" w:hAnsi="Times New Roman" w:cs="Times New Roman"/>
          <w:noProof/>
        </w:rPr>
      </w:pPr>
      <w:r w:rsidRPr="00167F30">
        <w:rPr>
          <w:rFonts w:ascii="Times New Roman" w:hAnsi="Times New Roman" w:cs="Times New Roman"/>
          <w:noProof/>
        </w:rPr>
        <w:t xml:space="preserve">Best, K., C. H. McKenzie, and C. Couturier. 2017. “Reproductive Biology of an Invasive Population of European Green Crab, Carcinus Maenas, in Placentia Bay, Newfoundland.” </w:t>
      </w:r>
      <w:r w:rsidRPr="00167F30">
        <w:rPr>
          <w:rFonts w:ascii="Times New Roman" w:hAnsi="Times New Roman" w:cs="Times New Roman"/>
          <w:i/>
          <w:noProof/>
        </w:rPr>
        <w:t>Management of Biological</w:t>
      </w:r>
      <w:r w:rsidRPr="00167F30">
        <w:rPr>
          <w:rFonts w:ascii="Times New Roman" w:hAnsi="Times New Roman" w:cs="Times New Roman"/>
          <w:noProof/>
        </w:rPr>
        <w:t xml:space="preserve"> 8 (2): 247–55.</w:t>
      </w:r>
    </w:p>
    <w:p w14:paraId="63E2E880" w14:textId="77777777" w:rsidR="00167F30" w:rsidRDefault="00167F30" w:rsidP="00456375">
      <w:pPr>
        <w:spacing w:after="0" w:line="480" w:lineRule="auto"/>
        <w:ind w:left="720" w:hanging="720"/>
        <w:rPr>
          <w:rFonts w:ascii="Times New Roman" w:hAnsi="Times New Roman" w:cs="Times New Roman"/>
          <w:noProof/>
        </w:rPr>
      </w:pPr>
    </w:p>
    <w:p w14:paraId="01E850BE" w14:textId="2DD6A3B6" w:rsidR="00EE3414" w:rsidRDefault="00500223" w:rsidP="00456375">
      <w:pPr>
        <w:spacing w:after="0" w:line="480" w:lineRule="auto"/>
        <w:ind w:left="720"/>
        <w:rPr>
          <w:rFonts w:ascii="Times New Roman" w:hAnsi="Times New Roman" w:cs="Times New Roman"/>
          <w:noProof/>
        </w:rPr>
      </w:pPr>
      <w:r>
        <w:rPr>
          <w:rFonts w:ascii="Times New Roman" w:hAnsi="Times New Roman" w:cs="Times New Roman"/>
          <w:noProof/>
        </w:rPr>
        <w:t xml:space="preserve">The paper found that reproduction in European Green Crabs is temperature </w:t>
      </w:r>
      <w:r w:rsidR="00557885">
        <w:rPr>
          <w:rFonts w:ascii="Times New Roman" w:hAnsi="Times New Roman" w:cs="Times New Roman"/>
          <w:noProof/>
        </w:rPr>
        <w:t xml:space="preserve">and salinity </w:t>
      </w:r>
      <w:r>
        <w:rPr>
          <w:rFonts w:ascii="Times New Roman" w:hAnsi="Times New Roman" w:cs="Times New Roman"/>
          <w:noProof/>
        </w:rPr>
        <w:t xml:space="preserve">dependent. </w:t>
      </w:r>
      <w:r w:rsidR="00557885">
        <w:rPr>
          <w:rFonts w:ascii="Times New Roman" w:hAnsi="Times New Roman" w:cs="Times New Roman"/>
          <w:noProof/>
        </w:rPr>
        <w:t>Gonad development is faster at higher temperatures, and larvae displayed heightened growth in moderate to high salinities.</w:t>
      </w:r>
      <w:r w:rsidR="000B4D6E">
        <w:rPr>
          <w:rFonts w:ascii="Times New Roman" w:hAnsi="Times New Roman" w:cs="Times New Roman"/>
          <w:noProof/>
        </w:rPr>
        <w:t xml:space="preserve"> The researchers noted that salinity was a greater influencing factor during larval development, thus being the critical stage as growth occurs in esturaies with a salinity gradient. That said, temperature is the primary driver of when reproduction occurs.</w:t>
      </w:r>
    </w:p>
    <w:p w14:paraId="48E8829B" w14:textId="77777777" w:rsidR="00EE3414" w:rsidRPr="00167F30" w:rsidRDefault="00EE3414" w:rsidP="00456375">
      <w:pPr>
        <w:spacing w:after="0" w:line="480" w:lineRule="auto"/>
        <w:ind w:left="720" w:hanging="720"/>
        <w:rPr>
          <w:rFonts w:ascii="Times New Roman" w:hAnsi="Times New Roman" w:cs="Times New Roman"/>
          <w:noProof/>
        </w:rPr>
      </w:pPr>
    </w:p>
    <w:p w14:paraId="305F2DCC" w14:textId="77777777" w:rsidR="00167F30" w:rsidRDefault="00167F30" w:rsidP="00456375">
      <w:pPr>
        <w:spacing w:after="0" w:line="480" w:lineRule="auto"/>
        <w:ind w:left="720" w:hanging="720"/>
        <w:rPr>
          <w:rFonts w:ascii="Times New Roman" w:hAnsi="Times New Roman" w:cs="Times New Roman"/>
          <w:noProof/>
        </w:rPr>
      </w:pPr>
      <w:r w:rsidRPr="00167F30">
        <w:rPr>
          <w:rFonts w:ascii="Times New Roman" w:hAnsi="Times New Roman" w:cs="Times New Roman"/>
          <w:noProof/>
        </w:rPr>
        <w:t xml:space="preserve">Giomi, F., and H. O. Pörtner. 2013. “A Role for Haemolymph Oxygen Capacity in Heat Tolerance of Eurythermal Crabs.” </w:t>
      </w:r>
      <w:r w:rsidRPr="00167F30">
        <w:rPr>
          <w:rFonts w:ascii="Times New Roman" w:hAnsi="Times New Roman" w:cs="Times New Roman"/>
          <w:i/>
          <w:noProof/>
        </w:rPr>
        <w:t>Frontiers in Physiology</w:t>
      </w:r>
      <w:r w:rsidRPr="00167F30">
        <w:rPr>
          <w:rFonts w:ascii="Times New Roman" w:hAnsi="Times New Roman" w:cs="Times New Roman"/>
          <w:noProof/>
        </w:rPr>
        <w:t xml:space="preserve"> 4. https://doi.org/10.3389/fphys.2013.00110.</w:t>
      </w:r>
    </w:p>
    <w:p w14:paraId="41E6E512" w14:textId="77777777" w:rsidR="00167F30" w:rsidRDefault="00167F30" w:rsidP="00456375">
      <w:pPr>
        <w:spacing w:after="0" w:line="480" w:lineRule="auto"/>
        <w:ind w:left="720" w:hanging="720"/>
        <w:rPr>
          <w:rFonts w:ascii="Times New Roman" w:hAnsi="Times New Roman" w:cs="Times New Roman"/>
          <w:noProof/>
        </w:rPr>
      </w:pPr>
    </w:p>
    <w:p w14:paraId="349A1167" w14:textId="6E0A91A1" w:rsidR="00EE3414" w:rsidRDefault="00C23068" w:rsidP="00456375">
      <w:pPr>
        <w:spacing w:after="0" w:line="480" w:lineRule="auto"/>
        <w:ind w:left="720"/>
        <w:rPr>
          <w:rFonts w:ascii="Times New Roman" w:hAnsi="Times New Roman" w:cs="Times New Roman"/>
          <w:noProof/>
        </w:rPr>
      </w:pPr>
      <w:r>
        <w:rPr>
          <w:rFonts w:ascii="Times New Roman" w:hAnsi="Times New Roman" w:cs="Times New Roman"/>
          <w:noProof/>
        </w:rPr>
        <w:t>The researchers identified hemolymph oxygen transport capacity as the defining factor of temperature tolerance in crabs. Generally, high temperature results in a mismatch between supply and demand of oxygen, which disrupts the organism's oxygen supply. Eurythermal crabs (like the European Green Crab itself) tend to have a higher oxygen capacity and greater thermal tolerance compared to others.</w:t>
      </w:r>
    </w:p>
    <w:p w14:paraId="60EB7CD4" w14:textId="77777777" w:rsidR="00EE3414" w:rsidRPr="00167F30" w:rsidRDefault="00EE3414" w:rsidP="00456375">
      <w:pPr>
        <w:spacing w:after="0" w:line="480" w:lineRule="auto"/>
        <w:ind w:left="720" w:hanging="720"/>
        <w:rPr>
          <w:rFonts w:ascii="Times New Roman" w:hAnsi="Times New Roman" w:cs="Times New Roman"/>
          <w:noProof/>
        </w:rPr>
      </w:pPr>
    </w:p>
    <w:p w14:paraId="29C9ECC4" w14:textId="77777777" w:rsidR="00167F30" w:rsidRDefault="00167F30" w:rsidP="00456375">
      <w:pPr>
        <w:spacing w:after="0" w:line="480" w:lineRule="auto"/>
        <w:ind w:left="720" w:hanging="720"/>
        <w:rPr>
          <w:rFonts w:ascii="Times New Roman" w:hAnsi="Times New Roman" w:cs="Times New Roman"/>
          <w:noProof/>
        </w:rPr>
      </w:pPr>
      <w:r w:rsidRPr="00167F30">
        <w:rPr>
          <w:rFonts w:ascii="Times New Roman" w:hAnsi="Times New Roman" w:cs="Times New Roman"/>
          <w:noProof/>
        </w:rPr>
        <w:t xml:space="preserve">Himes, A. R., W. S. Bakschi, G. Pelletier, and M. Frederich. 2017. “Color Phase-Specific Ion Regulation of the European Green Crab Carcinus Maenas in an Oscillating Salinity Environment.” </w:t>
      </w:r>
      <w:r w:rsidRPr="00167F30">
        <w:rPr>
          <w:rFonts w:ascii="Times New Roman" w:hAnsi="Times New Roman" w:cs="Times New Roman"/>
          <w:i/>
          <w:noProof/>
        </w:rPr>
        <w:t>Journal of Shellfish</w:t>
      </w:r>
      <w:r w:rsidRPr="00167F30">
        <w:rPr>
          <w:rFonts w:ascii="Times New Roman" w:hAnsi="Times New Roman" w:cs="Times New Roman"/>
          <w:noProof/>
        </w:rPr>
        <w:t xml:space="preserve"> 36 (2): 465–79.</w:t>
      </w:r>
    </w:p>
    <w:p w14:paraId="4DECCF08" w14:textId="77777777" w:rsidR="00167F30" w:rsidRDefault="00167F30" w:rsidP="00456375">
      <w:pPr>
        <w:spacing w:after="0" w:line="480" w:lineRule="auto"/>
        <w:ind w:left="720" w:hanging="720"/>
        <w:rPr>
          <w:rFonts w:ascii="Times New Roman" w:hAnsi="Times New Roman" w:cs="Times New Roman"/>
          <w:noProof/>
        </w:rPr>
      </w:pPr>
    </w:p>
    <w:p w14:paraId="14D0DC7F" w14:textId="7AC67CE2" w:rsidR="00EE3414" w:rsidRDefault="000B4D6E" w:rsidP="00456375">
      <w:pPr>
        <w:spacing w:after="0" w:line="480" w:lineRule="auto"/>
        <w:ind w:left="720"/>
        <w:rPr>
          <w:rFonts w:ascii="Times New Roman" w:hAnsi="Times New Roman" w:cs="Times New Roman"/>
          <w:noProof/>
        </w:rPr>
      </w:pPr>
      <w:r>
        <w:rPr>
          <w:rFonts w:ascii="Times New Roman" w:hAnsi="Times New Roman" w:cs="Times New Roman"/>
          <w:noProof/>
        </w:rPr>
        <w:t>The paper found that response to salinity change differs by color phase (most commonly green or red). Specifically, crabs of the green phase were more resilient to salinity change as they had a greater capacity to regulate ions within the body.</w:t>
      </w:r>
      <w:r w:rsidR="00E818DB">
        <w:rPr>
          <w:rFonts w:ascii="Times New Roman" w:hAnsi="Times New Roman" w:cs="Times New Roman"/>
          <w:noProof/>
        </w:rPr>
        <w:t xml:space="preserve"> This finding identifies that, even within a single population of European Green Crab, phase color can be a metric by which we can identify relatively resilient individuals when it comes to variation in environmental factors.</w:t>
      </w:r>
    </w:p>
    <w:p w14:paraId="5AB359BF" w14:textId="77777777" w:rsidR="00EE3414" w:rsidRPr="00167F30" w:rsidRDefault="00EE3414" w:rsidP="00456375">
      <w:pPr>
        <w:spacing w:after="0" w:line="480" w:lineRule="auto"/>
        <w:ind w:left="720" w:hanging="720"/>
        <w:rPr>
          <w:rFonts w:ascii="Times New Roman" w:hAnsi="Times New Roman" w:cs="Times New Roman"/>
          <w:noProof/>
        </w:rPr>
      </w:pPr>
    </w:p>
    <w:p w14:paraId="302C4C03" w14:textId="29FE9106" w:rsidR="00167F30" w:rsidRDefault="00167F30" w:rsidP="00456375">
      <w:pPr>
        <w:spacing w:after="0" w:line="480" w:lineRule="auto"/>
        <w:ind w:left="720" w:hanging="720"/>
        <w:rPr>
          <w:rFonts w:ascii="Times New Roman" w:hAnsi="Times New Roman" w:cs="Times New Roman"/>
          <w:noProof/>
        </w:rPr>
      </w:pPr>
      <w:r w:rsidRPr="00167F30">
        <w:rPr>
          <w:rFonts w:ascii="Times New Roman" w:hAnsi="Times New Roman" w:cs="Times New Roman"/>
          <w:noProof/>
        </w:rPr>
        <w:lastRenderedPageBreak/>
        <w:t xml:space="preserve">Lewis, N. S., D. R. Young, C. L. Folger, and T. H. DeWitt. </w:t>
      </w:r>
      <w:r w:rsidR="00DC7B7C">
        <w:rPr>
          <w:rFonts w:ascii="Times New Roman" w:hAnsi="Times New Roman" w:cs="Times New Roman"/>
          <w:noProof/>
        </w:rPr>
        <w:t>Aug</w:t>
      </w:r>
      <w:r w:rsidRPr="00167F30">
        <w:rPr>
          <w:rFonts w:ascii="Times New Roman" w:hAnsi="Times New Roman" w:cs="Times New Roman"/>
          <w:noProof/>
        </w:rPr>
        <w:t xml:space="preserve"> 2020. “Assessing the Relative Importance of Estuarine Nursery Habitats-a Dungeness Crab (Cancer Magister) Case Study.” </w:t>
      </w:r>
      <w:r w:rsidRPr="00167F30">
        <w:rPr>
          <w:rFonts w:ascii="Times New Roman" w:hAnsi="Times New Roman" w:cs="Times New Roman"/>
          <w:i/>
          <w:noProof/>
        </w:rPr>
        <w:t>Estuaries And</w:t>
      </w:r>
      <w:r w:rsidRPr="00167F30">
        <w:rPr>
          <w:rFonts w:ascii="Times New Roman" w:hAnsi="Times New Roman" w:cs="Times New Roman"/>
          <w:noProof/>
        </w:rPr>
        <w:t xml:space="preserve"> 44 (4): 1062–73.</w:t>
      </w:r>
    </w:p>
    <w:p w14:paraId="7B1AC50E" w14:textId="77777777" w:rsidR="00167F30" w:rsidRDefault="00167F30" w:rsidP="00456375">
      <w:pPr>
        <w:spacing w:after="0" w:line="480" w:lineRule="auto"/>
        <w:ind w:left="720" w:hanging="720"/>
        <w:rPr>
          <w:rFonts w:ascii="Times New Roman" w:hAnsi="Times New Roman" w:cs="Times New Roman"/>
          <w:noProof/>
        </w:rPr>
      </w:pPr>
    </w:p>
    <w:p w14:paraId="2BC14948" w14:textId="054E96BC" w:rsidR="00EE3414" w:rsidRDefault="00A6301B" w:rsidP="00456375">
      <w:pPr>
        <w:spacing w:after="0" w:line="480" w:lineRule="auto"/>
        <w:ind w:left="720"/>
        <w:rPr>
          <w:rFonts w:ascii="Times New Roman" w:hAnsi="Times New Roman" w:cs="Times New Roman"/>
          <w:noProof/>
        </w:rPr>
      </w:pPr>
      <w:r>
        <w:rPr>
          <w:rFonts w:ascii="Times New Roman" w:hAnsi="Times New Roman" w:cs="Times New Roman"/>
          <w:noProof/>
        </w:rPr>
        <w:t>The paper establishes that Dungeness crab, which is also a highly valued fishery item in the Pacific Northwest, resides in estuaries like the European Green Crab do. Other similarities are evident, such as that they are sensitive to salinity changes and thus the salinity gradient formed within the estuary. Their tolerance to variation is narrower than that of the Green Crab as well, with signs of physiological stress exhibited particularly at lower salinities.</w:t>
      </w:r>
    </w:p>
    <w:p w14:paraId="77218D25" w14:textId="77777777" w:rsidR="00EE3414" w:rsidRPr="00167F30" w:rsidRDefault="00EE3414" w:rsidP="00456375">
      <w:pPr>
        <w:spacing w:after="0" w:line="480" w:lineRule="auto"/>
        <w:ind w:left="720" w:hanging="720"/>
        <w:rPr>
          <w:rFonts w:ascii="Times New Roman" w:hAnsi="Times New Roman" w:cs="Times New Roman"/>
          <w:noProof/>
        </w:rPr>
      </w:pPr>
    </w:p>
    <w:p w14:paraId="0FB32256" w14:textId="77777777" w:rsidR="00167F30" w:rsidRDefault="00167F30" w:rsidP="00456375">
      <w:pPr>
        <w:spacing w:after="0" w:line="480" w:lineRule="auto"/>
        <w:ind w:left="720" w:hanging="720"/>
        <w:rPr>
          <w:rFonts w:ascii="Times New Roman" w:hAnsi="Times New Roman" w:cs="Times New Roman"/>
          <w:noProof/>
        </w:rPr>
      </w:pPr>
      <w:r w:rsidRPr="00167F30">
        <w:rPr>
          <w:rFonts w:ascii="Times New Roman" w:hAnsi="Times New Roman" w:cs="Times New Roman"/>
          <w:noProof/>
        </w:rPr>
        <w:t xml:space="preserve">Magel, C. L., E. M. J. Lee, A. M. Strawn, K. Swieca, and A. D. Jensen. 2020. “Connecting Crabs, Currents, and Coastal Communities: Examining the Impacts of Changing Ocean Conditions on the Distribution of US West Coast Dungeness Crab Commercial Catch.” </w:t>
      </w:r>
      <w:r w:rsidRPr="00167F30">
        <w:rPr>
          <w:rFonts w:ascii="Times New Roman" w:hAnsi="Times New Roman" w:cs="Times New Roman"/>
          <w:i/>
          <w:noProof/>
        </w:rPr>
        <w:t>Frontiers in Marine</w:t>
      </w:r>
      <w:r w:rsidRPr="00167F30">
        <w:rPr>
          <w:rFonts w:ascii="Times New Roman" w:hAnsi="Times New Roman" w:cs="Times New Roman"/>
          <w:noProof/>
        </w:rPr>
        <w:t xml:space="preserve"> 7 (June). https://doi.org/10.3389/fmars.2020.00401.</w:t>
      </w:r>
    </w:p>
    <w:p w14:paraId="110809EE" w14:textId="77777777" w:rsidR="00167F30" w:rsidRDefault="00167F30" w:rsidP="00456375">
      <w:pPr>
        <w:spacing w:after="0" w:line="480" w:lineRule="auto"/>
        <w:ind w:left="720" w:hanging="720"/>
        <w:rPr>
          <w:rFonts w:ascii="Times New Roman" w:hAnsi="Times New Roman" w:cs="Times New Roman"/>
          <w:noProof/>
        </w:rPr>
      </w:pPr>
    </w:p>
    <w:p w14:paraId="32A16384" w14:textId="69672DF2" w:rsidR="00EE3414" w:rsidRDefault="00652B73" w:rsidP="00456375">
      <w:pPr>
        <w:spacing w:after="0" w:line="480" w:lineRule="auto"/>
        <w:ind w:left="720"/>
        <w:rPr>
          <w:rFonts w:ascii="Times New Roman" w:hAnsi="Times New Roman" w:cs="Times New Roman"/>
          <w:noProof/>
        </w:rPr>
      </w:pPr>
      <w:r>
        <w:rPr>
          <w:rFonts w:ascii="Times New Roman" w:hAnsi="Times New Roman" w:cs="Times New Roman"/>
          <w:noProof/>
        </w:rPr>
        <w:t>The paper found that events such as marine heatwaves led to shifts in productivity and spatial patterns in Dungeness crab populations. Additionally, temperature-driven changes affected recruitment in younger generations. The scientists were able to link ocean temperature variability to shifts in the distribution of Dungeness crabs, thus confirming that temperature is a major factor influencing crabs.</w:t>
      </w:r>
    </w:p>
    <w:p w14:paraId="46ED22DA" w14:textId="651EE2DB" w:rsidR="00456375" w:rsidRDefault="00456375" w:rsidP="00456375">
      <w:pPr>
        <w:spacing w:after="0" w:line="480" w:lineRule="auto"/>
        <w:ind w:left="720"/>
        <w:rPr>
          <w:rFonts w:ascii="Times New Roman" w:hAnsi="Times New Roman" w:cs="Times New Roman"/>
          <w:noProof/>
        </w:rPr>
      </w:pPr>
      <w:r>
        <w:rPr>
          <w:rFonts w:ascii="Times New Roman" w:hAnsi="Times New Roman" w:cs="Times New Roman"/>
          <w:noProof/>
        </w:rPr>
        <w:lastRenderedPageBreak/>
        <w:t>This will be important when discussing any potential changes in response of the crabs when comparing them in different temperatures. It also gives us an idea that we should expect if temperature were to play a factor in our experiment.</w:t>
      </w:r>
    </w:p>
    <w:p w14:paraId="0EA8B8BA" w14:textId="77777777" w:rsidR="00EE3414" w:rsidRPr="00167F30" w:rsidRDefault="00EE3414" w:rsidP="00456375">
      <w:pPr>
        <w:spacing w:after="0" w:line="480" w:lineRule="auto"/>
        <w:ind w:left="720" w:hanging="720"/>
        <w:rPr>
          <w:rFonts w:ascii="Times New Roman" w:hAnsi="Times New Roman" w:cs="Times New Roman"/>
          <w:noProof/>
        </w:rPr>
      </w:pPr>
    </w:p>
    <w:p w14:paraId="7534CA9A" w14:textId="77777777" w:rsidR="00167F30" w:rsidRDefault="00167F30" w:rsidP="00456375">
      <w:pPr>
        <w:spacing w:after="0" w:line="480" w:lineRule="auto"/>
        <w:ind w:left="720" w:hanging="720"/>
        <w:rPr>
          <w:rFonts w:ascii="Times New Roman" w:hAnsi="Times New Roman" w:cs="Times New Roman"/>
          <w:noProof/>
        </w:rPr>
      </w:pPr>
      <w:r w:rsidRPr="00167F30">
        <w:rPr>
          <w:rFonts w:ascii="Times New Roman" w:hAnsi="Times New Roman" w:cs="Times New Roman"/>
          <w:noProof/>
        </w:rPr>
        <w:t xml:space="preserve">McGaw, I. J., and E. Naylor. 1992. “Salinity Preference of the Shore Crab Carcinus Maenas in Relation to Coloration during Intermoult and to Prior Acclimation.” </w:t>
      </w:r>
      <w:r w:rsidRPr="00167F30">
        <w:rPr>
          <w:rFonts w:ascii="Times New Roman" w:hAnsi="Times New Roman" w:cs="Times New Roman"/>
          <w:i/>
          <w:noProof/>
        </w:rPr>
        <w:t>Journal of Experimental Marine Biology and Ecology</w:t>
      </w:r>
      <w:r w:rsidRPr="00167F30">
        <w:rPr>
          <w:rFonts w:ascii="Times New Roman" w:hAnsi="Times New Roman" w:cs="Times New Roman"/>
          <w:noProof/>
        </w:rPr>
        <w:t xml:space="preserve"> 155 (2): 145–59.</w:t>
      </w:r>
    </w:p>
    <w:p w14:paraId="2F78F7DE" w14:textId="77777777" w:rsidR="00167F30" w:rsidRDefault="00167F30" w:rsidP="00456375">
      <w:pPr>
        <w:spacing w:after="0" w:line="480" w:lineRule="auto"/>
        <w:ind w:left="720" w:hanging="720"/>
        <w:rPr>
          <w:rFonts w:ascii="Times New Roman" w:hAnsi="Times New Roman" w:cs="Times New Roman"/>
          <w:noProof/>
        </w:rPr>
      </w:pPr>
    </w:p>
    <w:p w14:paraId="5AC02814" w14:textId="0080D33D" w:rsidR="00EE3414" w:rsidRDefault="00F25FCA" w:rsidP="00456375">
      <w:pPr>
        <w:spacing w:after="0" w:line="480" w:lineRule="auto"/>
        <w:ind w:left="720"/>
        <w:rPr>
          <w:rFonts w:ascii="Times New Roman" w:hAnsi="Times New Roman" w:cs="Times New Roman"/>
          <w:noProof/>
        </w:rPr>
      </w:pPr>
      <w:r>
        <w:rPr>
          <w:rFonts w:ascii="Times New Roman" w:hAnsi="Times New Roman" w:cs="Times New Roman"/>
          <w:noProof/>
        </w:rPr>
        <w:t xml:space="preserve">This paper forms the basis of research involving </w:t>
      </w:r>
      <w:r w:rsidR="0014006F">
        <w:rPr>
          <w:rFonts w:ascii="Times New Roman" w:hAnsi="Times New Roman" w:cs="Times New Roman"/>
          <w:noProof/>
        </w:rPr>
        <w:t xml:space="preserve">the physiology of </w:t>
      </w:r>
      <w:r>
        <w:rPr>
          <w:rFonts w:ascii="Times New Roman" w:hAnsi="Times New Roman" w:cs="Times New Roman"/>
          <w:noProof/>
        </w:rPr>
        <w:t>European Green Crabs.</w:t>
      </w:r>
      <w:r w:rsidR="0015183F">
        <w:rPr>
          <w:rFonts w:ascii="Times New Roman" w:hAnsi="Times New Roman" w:cs="Times New Roman"/>
          <w:noProof/>
        </w:rPr>
        <w:t xml:space="preserve"> The paper found that history of acclimation among Green Crabs results in varying preferences for particular salinities. This is also the paper to notice early on that green phase crabs have a tendency to favor lower salinity environments. That said, this paper does go against more recent claims that green phase crabs have greater resilience for a wide range of salinities.</w:t>
      </w:r>
    </w:p>
    <w:p w14:paraId="43CE73AF" w14:textId="77777777" w:rsidR="00EE3414" w:rsidRPr="00167F30" w:rsidRDefault="00EE3414" w:rsidP="00456375">
      <w:pPr>
        <w:spacing w:after="0" w:line="480" w:lineRule="auto"/>
        <w:ind w:left="720" w:hanging="720"/>
        <w:rPr>
          <w:rFonts w:ascii="Times New Roman" w:hAnsi="Times New Roman" w:cs="Times New Roman"/>
          <w:noProof/>
        </w:rPr>
      </w:pPr>
    </w:p>
    <w:p w14:paraId="06663BFC" w14:textId="05F435FD" w:rsidR="00167F30" w:rsidRDefault="00167F30" w:rsidP="00456375">
      <w:pPr>
        <w:spacing w:after="0" w:line="480" w:lineRule="auto"/>
        <w:ind w:left="720" w:hanging="720"/>
        <w:rPr>
          <w:rFonts w:ascii="Times New Roman" w:hAnsi="Times New Roman" w:cs="Times New Roman"/>
        </w:rPr>
      </w:pPr>
      <w:r w:rsidRPr="00167F30">
        <w:rPr>
          <w:rFonts w:ascii="Times New Roman" w:hAnsi="Times New Roman" w:cs="Times New Roman"/>
          <w:noProof/>
        </w:rPr>
        <w:t xml:space="preserve">McLean, K. M., and A. E. Todgham. 2015. “Effect of Food Availability on the Growth and Thermal Physiology of Juvenile Dungeness Crabs (Metacarcinus Magister).” </w:t>
      </w:r>
      <w:r w:rsidRPr="00167F30">
        <w:rPr>
          <w:rFonts w:ascii="Times New Roman" w:hAnsi="Times New Roman" w:cs="Times New Roman"/>
          <w:i/>
          <w:noProof/>
        </w:rPr>
        <w:t>Conservation Physiology</w:t>
      </w:r>
      <w:r w:rsidRPr="00167F30">
        <w:rPr>
          <w:rFonts w:ascii="Times New Roman" w:hAnsi="Times New Roman" w:cs="Times New Roman"/>
          <w:noProof/>
        </w:rPr>
        <w:t xml:space="preserve"> 3 (March). https://doi.org/10.1093/conphys/cov013.</w:t>
      </w:r>
      <w:r w:rsidRPr="00167F30">
        <w:rPr>
          <w:rFonts w:ascii="Times New Roman" w:hAnsi="Times New Roman" w:cs="Times New Roman"/>
        </w:rPr>
        <w:fldChar w:fldCharType="end"/>
      </w:r>
    </w:p>
    <w:p w14:paraId="38C135F5" w14:textId="77777777" w:rsidR="00EE3414" w:rsidRDefault="00EE3414" w:rsidP="00456375">
      <w:pPr>
        <w:spacing w:after="0" w:line="480" w:lineRule="auto"/>
        <w:ind w:left="720" w:hanging="720"/>
        <w:rPr>
          <w:rFonts w:ascii="Times New Roman" w:hAnsi="Times New Roman" w:cs="Times New Roman"/>
        </w:rPr>
      </w:pPr>
    </w:p>
    <w:p w14:paraId="16EC16F0" w14:textId="77D533A6" w:rsidR="00EE3414" w:rsidRDefault="0015183F" w:rsidP="00456375">
      <w:pPr>
        <w:spacing w:after="0" w:line="480" w:lineRule="auto"/>
        <w:ind w:left="720" w:hanging="720"/>
        <w:rPr>
          <w:rFonts w:ascii="Times New Roman" w:hAnsi="Times New Roman" w:cs="Times New Roman"/>
        </w:rPr>
      </w:pPr>
      <w:r>
        <w:rPr>
          <w:rFonts w:ascii="Times New Roman" w:hAnsi="Times New Roman" w:cs="Times New Roman"/>
        </w:rPr>
        <w:tab/>
        <w:t xml:space="preserve">This paper </w:t>
      </w:r>
      <w:r w:rsidR="001D1F98">
        <w:rPr>
          <w:rFonts w:ascii="Times New Roman" w:hAnsi="Times New Roman" w:cs="Times New Roman"/>
        </w:rPr>
        <w:t xml:space="preserve">found the reason for the correlation between temperature change and survivability of Dungeness crabs. Specifically, increased temperature leads to increased metabolism, increasing the amount of food needed to sustain itself. As a result, thermal </w:t>
      </w:r>
      <w:r w:rsidR="001D1F98">
        <w:rPr>
          <w:rFonts w:ascii="Times New Roman" w:hAnsi="Times New Roman" w:cs="Times New Roman"/>
        </w:rPr>
        <w:lastRenderedPageBreak/>
        <w:t>tolerance relies on how much food is available. This ability is a trade-off to growth, meaning with elevated temperatures it is more likely for the crabs to be smaller in shape.</w:t>
      </w:r>
    </w:p>
    <w:p w14:paraId="04DEB4B9" w14:textId="77777777" w:rsidR="001D1F98" w:rsidRDefault="001D1F98" w:rsidP="00456375">
      <w:pPr>
        <w:spacing w:after="0" w:line="480" w:lineRule="auto"/>
        <w:ind w:left="720" w:hanging="720"/>
        <w:rPr>
          <w:rFonts w:ascii="Times New Roman" w:hAnsi="Times New Roman" w:cs="Times New Roman"/>
        </w:rPr>
      </w:pPr>
    </w:p>
    <w:p w14:paraId="3681D747" w14:textId="7F5DC049" w:rsidR="001D1F98" w:rsidRDefault="001D1F98" w:rsidP="00456375">
      <w:pPr>
        <w:spacing w:after="0" w:line="480" w:lineRule="auto"/>
        <w:ind w:left="720" w:hanging="720"/>
        <w:rPr>
          <w:rFonts w:ascii="Times New Roman" w:hAnsi="Times New Roman" w:cs="Times New Roman"/>
        </w:rPr>
      </w:pPr>
      <w:r>
        <w:rPr>
          <w:rFonts w:ascii="Times New Roman" w:hAnsi="Times New Roman" w:cs="Times New Roman"/>
        </w:rPr>
        <w:t>---------------------------------------------------------------------------------------------------------------------</w:t>
      </w:r>
    </w:p>
    <w:p w14:paraId="3D31136C" w14:textId="77777777" w:rsidR="001D1F98" w:rsidRDefault="001D1F98" w:rsidP="00456375">
      <w:pPr>
        <w:spacing w:after="0" w:line="480" w:lineRule="auto"/>
        <w:ind w:left="720" w:hanging="720"/>
        <w:rPr>
          <w:rFonts w:ascii="Times New Roman" w:hAnsi="Times New Roman" w:cs="Times New Roman"/>
        </w:rPr>
      </w:pPr>
    </w:p>
    <w:p w14:paraId="36C3231C" w14:textId="47B06F21" w:rsidR="001D1F98" w:rsidRDefault="001D1F98" w:rsidP="00456375">
      <w:pPr>
        <w:spacing w:after="0" w:line="480" w:lineRule="auto"/>
        <w:ind w:left="720" w:hanging="720"/>
        <w:rPr>
          <w:rFonts w:ascii="Times New Roman" w:hAnsi="Times New Roman" w:cs="Times New Roman"/>
        </w:rPr>
      </w:pPr>
      <w:r>
        <w:rPr>
          <w:rFonts w:ascii="Times New Roman" w:hAnsi="Times New Roman" w:cs="Times New Roman"/>
        </w:rPr>
        <w:t xml:space="preserve">Freeman, C. (2025). </w:t>
      </w:r>
      <w:r w:rsidRPr="001D1F98">
        <w:rPr>
          <w:rFonts w:ascii="Times New Roman" w:hAnsi="Times New Roman" w:cs="Times New Roman"/>
        </w:rPr>
        <w:t xml:space="preserve">Invasive European green crabs </w:t>
      </w:r>
      <w:proofErr w:type="gramStart"/>
      <w:r w:rsidRPr="001D1F98">
        <w:rPr>
          <w:rFonts w:ascii="Times New Roman" w:hAnsi="Times New Roman" w:cs="Times New Roman"/>
        </w:rPr>
        <w:t>discovered</w:t>
      </w:r>
      <w:proofErr w:type="gramEnd"/>
      <w:r w:rsidRPr="001D1F98">
        <w:rPr>
          <w:rFonts w:ascii="Times New Roman" w:hAnsi="Times New Roman" w:cs="Times New Roman"/>
        </w:rPr>
        <w:t xml:space="preserve"> in WA’s Skagit Bay</w:t>
      </w:r>
      <w:r>
        <w:rPr>
          <w:rFonts w:ascii="Times New Roman" w:hAnsi="Times New Roman" w:cs="Times New Roman"/>
        </w:rPr>
        <w:t xml:space="preserve">. </w:t>
      </w:r>
      <w:r w:rsidRPr="001D1F98">
        <w:rPr>
          <w:rFonts w:ascii="Times New Roman" w:hAnsi="Times New Roman" w:cs="Times New Roman"/>
          <w:i/>
          <w:iCs/>
        </w:rPr>
        <w:t>Seattle Times</w:t>
      </w:r>
      <w:r>
        <w:rPr>
          <w:rFonts w:ascii="Times New Roman" w:hAnsi="Times New Roman" w:cs="Times New Roman"/>
        </w:rPr>
        <w:t xml:space="preserve">. </w:t>
      </w:r>
      <w:r w:rsidRPr="001D1F98">
        <w:rPr>
          <w:rFonts w:ascii="Times New Roman" w:hAnsi="Times New Roman" w:cs="Times New Roman"/>
        </w:rPr>
        <w:t>https://www.seattletimes.com/seattle-news/invasive-european-green-crabs-discovered-in-was-skagit-bay/</w:t>
      </w:r>
    </w:p>
    <w:p w14:paraId="60BB0CDC" w14:textId="77777777" w:rsidR="001D1F98" w:rsidRDefault="001D1F98" w:rsidP="00456375">
      <w:pPr>
        <w:spacing w:after="0" w:line="480" w:lineRule="auto"/>
        <w:ind w:left="720" w:hanging="720"/>
        <w:rPr>
          <w:rFonts w:ascii="Times New Roman" w:hAnsi="Times New Roman" w:cs="Times New Roman"/>
        </w:rPr>
      </w:pPr>
    </w:p>
    <w:p w14:paraId="4EAE184A" w14:textId="5DC25D8C" w:rsidR="001D1F98" w:rsidRDefault="001D1F98" w:rsidP="00456375">
      <w:pPr>
        <w:spacing w:after="0" w:line="480" w:lineRule="auto"/>
        <w:ind w:left="720" w:hanging="720"/>
        <w:rPr>
          <w:rFonts w:ascii="Times New Roman" w:hAnsi="Times New Roman" w:cs="Times New Roman"/>
        </w:rPr>
      </w:pPr>
      <w:r>
        <w:rPr>
          <w:rFonts w:ascii="Times New Roman" w:hAnsi="Times New Roman" w:cs="Times New Roman"/>
        </w:rPr>
        <w:tab/>
      </w:r>
      <w:r w:rsidR="00456375">
        <w:rPr>
          <w:rFonts w:ascii="Times New Roman" w:hAnsi="Times New Roman" w:cs="Times New Roman"/>
        </w:rPr>
        <w:t xml:space="preserve">The first case of invasive species of Green Crabs </w:t>
      </w:r>
      <w:proofErr w:type="gramStart"/>
      <w:r w:rsidR="00456375">
        <w:rPr>
          <w:rFonts w:ascii="Times New Roman" w:hAnsi="Times New Roman" w:cs="Times New Roman"/>
        </w:rPr>
        <w:t>were</w:t>
      </w:r>
      <w:proofErr w:type="gramEnd"/>
      <w:r w:rsidR="00456375">
        <w:rPr>
          <w:rFonts w:ascii="Times New Roman" w:hAnsi="Times New Roman" w:cs="Times New Roman"/>
        </w:rPr>
        <w:t xml:space="preserve"> identified in Washington’s inland waters last year. The monitoring program was a result of local volunteers and regional tribes participating in the effort, looking for molt that would indicate their presence. Yet, even with these efforts, it wasn’t until a few years later that </w:t>
      </w:r>
      <w:r w:rsidR="0014006F">
        <w:rPr>
          <w:rFonts w:ascii="Times New Roman" w:hAnsi="Times New Roman" w:cs="Times New Roman"/>
        </w:rPr>
        <w:t xml:space="preserve">scientists were able to identify the intrusion. This is a </w:t>
      </w:r>
      <w:proofErr w:type="gramStart"/>
      <w:r w:rsidR="0014006F">
        <w:rPr>
          <w:rFonts w:ascii="Times New Roman" w:hAnsi="Times New Roman" w:cs="Times New Roman"/>
        </w:rPr>
        <w:t>wake up</w:t>
      </w:r>
      <w:proofErr w:type="gramEnd"/>
      <w:r w:rsidR="0014006F">
        <w:rPr>
          <w:rFonts w:ascii="Times New Roman" w:hAnsi="Times New Roman" w:cs="Times New Roman"/>
        </w:rPr>
        <w:t xml:space="preserve"> call for why this research is needed and a summary as to how the crabs came to become an invasive species in the Seattle area.</w:t>
      </w:r>
    </w:p>
    <w:p w14:paraId="5C56D4CE" w14:textId="77777777" w:rsidR="0014006F" w:rsidRDefault="0014006F" w:rsidP="00456375">
      <w:pPr>
        <w:spacing w:after="0" w:line="480" w:lineRule="auto"/>
        <w:ind w:left="720" w:hanging="720"/>
        <w:rPr>
          <w:rFonts w:ascii="Times New Roman" w:hAnsi="Times New Roman" w:cs="Times New Roman"/>
        </w:rPr>
      </w:pPr>
    </w:p>
    <w:p w14:paraId="7D69B3F6" w14:textId="259B7FF9" w:rsidR="0014006F" w:rsidRDefault="0014006F" w:rsidP="00456375">
      <w:pPr>
        <w:spacing w:after="0" w:line="480" w:lineRule="auto"/>
        <w:ind w:left="720" w:hanging="720"/>
        <w:rPr>
          <w:rFonts w:ascii="Times New Roman" w:hAnsi="Times New Roman" w:cs="Times New Roman"/>
        </w:rPr>
      </w:pPr>
      <w:r>
        <w:rPr>
          <w:rFonts w:ascii="Times New Roman" w:hAnsi="Times New Roman" w:cs="Times New Roman"/>
        </w:rPr>
        <w:t xml:space="preserve">Mignacca, F. G. (2025). </w:t>
      </w:r>
      <w:r w:rsidRPr="0014006F">
        <w:rPr>
          <w:rFonts w:ascii="Times New Roman" w:hAnsi="Times New Roman" w:cs="Times New Roman"/>
          <w:i/>
          <w:iCs/>
        </w:rPr>
        <w:t>CBC</w:t>
      </w:r>
      <w:r>
        <w:rPr>
          <w:rFonts w:ascii="Times New Roman" w:hAnsi="Times New Roman" w:cs="Times New Roman"/>
        </w:rPr>
        <w:t xml:space="preserve">. </w:t>
      </w:r>
      <w:r w:rsidRPr="0014006F">
        <w:rPr>
          <w:rFonts w:ascii="Times New Roman" w:hAnsi="Times New Roman" w:cs="Times New Roman"/>
        </w:rPr>
        <w:t>https://www.cbc.ca/news/canada/montreal/green-crab-magdalen-islands-gaspe-research-9.7017591</w:t>
      </w:r>
    </w:p>
    <w:p w14:paraId="0EBE3BF7" w14:textId="77777777" w:rsidR="0014006F" w:rsidRDefault="0014006F" w:rsidP="00456375">
      <w:pPr>
        <w:spacing w:after="0" w:line="480" w:lineRule="auto"/>
        <w:ind w:left="720" w:hanging="720"/>
        <w:rPr>
          <w:rFonts w:ascii="Times New Roman" w:hAnsi="Times New Roman" w:cs="Times New Roman"/>
        </w:rPr>
      </w:pPr>
    </w:p>
    <w:p w14:paraId="24174FEE" w14:textId="2514336D" w:rsidR="0014006F" w:rsidRPr="00167F30" w:rsidRDefault="0014006F" w:rsidP="00456375">
      <w:pPr>
        <w:spacing w:after="0" w:line="480" w:lineRule="auto"/>
        <w:ind w:left="720" w:hanging="720"/>
        <w:rPr>
          <w:rFonts w:ascii="Times New Roman" w:hAnsi="Times New Roman" w:cs="Times New Roman"/>
        </w:rPr>
      </w:pPr>
      <w:r>
        <w:rPr>
          <w:rFonts w:ascii="Times New Roman" w:hAnsi="Times New Roman" w:cs="Times New Roman"/>
        </w:rPr>
        <w:tab/>
        <w:t xml:space="preserve">Concerns stretch further to Canada as well. Researchers note that </w:t>
      </w:r>
      <w:proofErr w:type="gramStart"/>
      <w:r>
        <w:rPr>
          <w:rFonts w:ascii="Times New Roman" w:hAnsi="Times New Roman" w:cs="Times New Roman"/>
        </w:rPr>
        <w:t>the Green</w:t>
      </w:r>
      <w:proofErr w:type="gramEnd"/>
      <w:r>
        <w:rPr>
          <w:rFonts w:ascii="Times New Roman" w:hAnsi="Times New Roman" w:cs="Times New Roman"/>
        </w:rPr>
        <w:t xml:space="preserve"> Crabs has over 150 different organisms it feeds on, making it a perfect subject to adapt to new environments.</w:t>
      </w:r>
      <w:r w:rsidR="00B020E0">
        <w:rPr>
          <w:rFonts w:ascii="Times New Roman" w:hAnsi="Times New Roman" w:cs="Times New Roman"/>
        </w:rPr>
        <w:t xml:space="preserve"> Its Northward migration is fueled by rising temperatures. Given that </w:t>
      </w:r>
      <w:r w:rsidR="00B020E0">
        <w:rPr>
          <w:rFonts w:ascii="Times New Roman" w:hAnsi="Times New Roman" w:cs="Times New Roman"/>
        </w:rPr>
        <w:lastRenderedPageBreak/>
        <w:t>previous examples of this event occurred with Nordic Shrimp, the necessity of research targeting these species is critical.</w:t>
      </w:r>
    </w:p>
    <w:sectPr w:rsidR="0014006F" w:rsidRPr="00167F3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paperpile-clusterType" w:val="normal"/>
    <w:docVar w:name="paperpile-doc-id" w:val="V538J688F179C791"/>
    <w:docVar w:name="paperpile-doc-name" w:val="Document1"/>
    <w:docVar w:name="paperpile-includeDoi" w:val="false"/>
    <w:docVar w:name="paperpile-styleFile" w:val="chicago-author-date.csl"/>
    <w:docVar w:name="paperpile-styleId" w:val="pp-chicago-author-date"/>
    <w:docVar w:name="paperpile-styleLabel" w:val="Chicago Manual of Style 17th edition (author-date)"/>
    <w:docVar w:name="paperpile-styleLocale" w:val="en-US"/>
  </w:docVars>
  <w:rsids>
    <w:rsidRoot w:val="00DC77ED"/>
    <w:rsid w:val="000B4D6E"/>
    <w:rsid w:val="0014006F"/>
    <w:rsid w:val="0015183F"/>
    <w:rsid w:val="001633CE"/>
    <w:rsid w:val="00167F30"/>
    <w:rsid w:val="00185326"/>
    <w:rsid w:val="001D1F98"/>
    <w:rsid w:val="00293EE9"/>
    <w:rsid w:val="00456375"/>
    <w:rsid w:val="00477B33"/>
    <w:rsid w:val="00500223"/>
    <w:rsid w:val="005472BA"/>
    <w:rsid w:val="00557885"/>
    <w:rsid w:val="0057531A"/>
    <w:rsid w:val="00652B73"/>
    <w:rsid w:val="007B330B"/>
    <w:rsid w:val="00886772"/>
    <w:rsid w:val="008D2F49"/>
    <w:rsid w:val="009B0E52"/>
    <w:rsid w:val="009B20F7"/>
    <w:rsid w:val="00A6301B"/>
    <w:rsid w:val="00B020E0"/>
    <w:rsid w:val="00BE345D"/>
    <w:rsid w:val="00C23068"/>
    <w:rsid w:val="00DB6331"/>
    <w:rsid w:val="00DC77ED"/>
    <w:rsid w:val="00DC7B7C"/>
    <w:rsid w:val="00E818DB"/>
    <w:rsid w:val="00EE3414"/>
    <w:rsid w:val="00F25FC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A881A"/>
  <w15:chartTrackingRefBased/>
  <w15:docId w15:val="{162DC504-19BE-4662-A884-50135F11F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ko-K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C77E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C77E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C77E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C77E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C77E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C77E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C77E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C77E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C77E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C77E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C77E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C77E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C77E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C77E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C77E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C77E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C77E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C77ED"/>
    <w:rPr>
      <w:rFonts w:eastAsiaTheme="majorEastAsia" w:cstheme="majorBidi"/>
      <w:color w:val="272727" w:themeColor="text1" w:themeTint="D8"/>
    </w:rPr>
  </w:style>
  <w:style w:type="paragraph" w:styleId="Title">
    <w:name w:val="Title"/>
    <w:basedOn w:val="Normal"/>
    <w:next w:val="Normal"/>
    <w:link w:val="TitleChar"/>
    <w:uiPriority w:val="10"/>
    <w:qFormat/>
    <w:rsid w:val="00DC77E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C77E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C77E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C77E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C77ED"/>
    <w:pPr>
      <w:spacing w:before="160"/>
      <w:jc w:val="center"/>
    </w:pPr>
    <w:rPr>
      <w:i/>
      <w:iCs/>
      <w:color w:val="404040" w:themeColor="text1" w:themeTint="BF"/>
    </w:rPr>
  </w:style>
  <w:style w:type="character" w:customStyle="1" w:styleId="QuoteChar">
    <w:name w:val="Quote Char"/>
    <w:basedOn w:val="DefaultParagraphFont"/>
    <w:link w:val="Quote"/>
    <w:uiPriority w:val="29"/>
    <w:rsid w:val="00DC77ED"/>
    <w:rPr>
      <w:i/>
      <w:iCs/>
      <w:color w:val="404040" w:themeColor="text1" w:themeTint="BF"/>
    </w:rPr>
  </w:style>
  <w:style w:type="paragraph" w:styleId="ListParagraph">
    <w:name w:val="List Paragraph"/>
    <w:basedOn w:val="Normal"/>
    <w:uiPriority w:val="34"/>
    <w:qFormat/>
    <w:rsid w:val="00DC77ED"/>
    <w:pPr>
      <w:ind w:left="720"/>
      <w:contextualSpacing/>
    </w:pPr>
  </w:style>
  <w:style w:type="character" w:styleId="IntenseEmphasis">
    <w:name w:val="Intense Emphasis"/>
    <w:basedOn w:val="DefaultParagraphFont"/>
    <w:uiPriority w:val="21"/>
    <w:qFormat/>
    <w:rsid w:val="00DC77ED"/>
    <w:rPr>
      <w:i/>
      <w:iCs/>
      <w:color w:val="0F4761" w:themeColor="accent1" w:themeShade="BF"/>
    </w:rPr>
  </w:style>
  <w:style w:type="paragraph" w:styleId="IntenseQuote">
    <w:name w:val="Intense Quote"/>
    <w:basedOn w:val="Normal"/>
    <w:next w:val="Normal"/>
    <w:link w:val="IntenseQuoteChar"/>
    <w:uiPriority w:val="30"/>
    <w:qFormat/>
    <w:rsid w:val="00DC77E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C77ED"/>
    <w:rPr>
      <w:i/>
      <w:iCs/>
      <w:color w:val="0F4761" w:themeColor="accent1" w:themeShade="BF"/>
    </w:rPr>
  </w:style>
  <w:style w:type="character" w:styleId="IntenseReference">
    <w:name w:val="Intense Reference"/>
    <w:basedOn w:val="DefaultParagraphFont"/>
    <w:uiPriority w:val="32"/>
    <w:qFormat/>
    <w:rsid w:val="00DC77ED"/>
    <w:rPr>
      <w:b/>
      <w:bCs/>
      <w:smallCaps/>
      <w:color w:val="0F4761" w:themeColor="accent1" w:themeShade="BF"/>
      <w:spacing w:val="5"/>
    </w:rPr>
  </w:style>
  <w:style w:type="character" w:styleId="Hyperlink">
    <w:name w:val="Hyperlink"/>
    <w:basedOn w:val="DefaultParagraphFont"/>
    <w:uiPriority w:val="99"/>
    <w:unhideWhenUsed/>
    <w:rsid w:val="001D1F98"/>
    <w:rPr>
      <w:color w:val="467886" w:themeColor="hyperlink"/>
      <w:u w:val="single"/>
    </w:rPr>
  </w:style>
  <w:style w:type="character" w:styleId="UnresolvedMention">
    <w:name w:val="Unresolved Mention"/>
    <w:basedOn w:val="DefaultParagraphFont"/>
    <w:uiPriority w:val="99"/>
    <w:semiHidden/>
    <w:unhideWhenUsed/>
    <w:rsid w:val="001D1F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563</TotalTime>
  <Pages>6</Pages>
  <Words>1100</Words>
  <Characters>6274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Yoochan An</dc:creator>
  <cp:keywords/>
  <dc:description/>
  <cp:lastModifiedBy>Yoochan An</cp:lastModifiedBy>
  <cp:revision>19</cp:revision>
  <dcterms:created xsi:type="dcterms:W3CDTF">2026-04-06T09:53:00Z</dcterms:created>
  <dcterms:modified xsi:type="dcterms:W3CDTF">2026-04-06T19:16:00Z</dcterms:modified>
</cp:coreProperties>
</file>